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798F6" w14:textId="480DFA20" w:rsidR="00F3599C" w:rsidRDefault="00F3599C" w:rsidP="00EC2C6E">
      <w:pPr>
        <w:pStyle w:val="NormalWeb"/>
        <w:jc w:val="both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</w:rPr>
        <w:t>INFORME DE UTILIDADE PÚBLICA - NFS_E</w:t>
      </w:r>
    </w:p>
    <w:p w14:paraId="3DA29A2F" w14:textId="15554728" w:rsidR="00EC2C6E" w:rsidRPr="00EC2C6E" w:rsidRDefault="00EC2C6E" w:rsidP="00EC2C6E">
      <w:pPr>
        <w:pStyle w:val="NormalWeb"/>
        <w:jc w:val="both"/>
        <w:rPr>
          <w:rFonts w:ascii="Arial Narrow" w:hAnsi="Arial Narrow"/>
          <w:b/>
          <w:bCs/>
        </w:rPr>
      </w:pPr>
      <w:r w:rsidRPr="00EC2C6E">
        <w:rPr>
          <w:rFonts w:ascii="Arial Narrow" w:hAnsi="Arial Narrow" w:cs="Arial"/>
          <w:b/>
          <w:bCs/>
        </w:rPr>
        <w:t>Adequações da Lei Complementar 214/2025, que i</w:t>
      </w:r>
      <w:r w:rsidRPr="00EC2C6E">
        <w:rPr>
          <w:rFonts w:ascii="Arial Narrow" w:hAnsi="Arial Narrow" w:cs="Arial"/>
          <w:b/>
          <w:bCs/>
        </w:rPr>
        <w:t>nstitui o Imposto sobre Bens e Serviços (IBS), a Contribuição Social sobre Bens e Serviços (CBS) e o Imposto Seletivo (IS)</w:t>
      </w:r>
      <w:r w:rsidRPr="00EC2C6E">
        <w:rPr>
          <w:rFonts w:ascii="Arial Narrow" w:hAnsi="Arial Narrow" w:cs="Arial"/>
          <w:b/>
          <w:bCs/>
        </w:rPr>
        <w:t xml:space="preserve"> e </w:t>
      </w:r>
      <w:r w:rsidRPr="00EC2C6E">
        <w:rPr>
          <w:rFonts w:ascii="Arial Narrow" w:hAnsi="Arial Narrow" w:cs="Arial"/>
          <w:b/>
          <w:bCs/>
        </w:rPr>
        <w:t>cri</w:t>
      </w:r>
      <w:r w:rsidRPr="00EC2C6E">
        <w:rPr>
          <w:rFonts w:ascii="Arial Narrow" w:hAnsi="Arial Narrow" w:cs="Arial"/>
          <w:b/>
          <w:bCs/>
        </w:rPr>
        <w:t>ou</w:t>
      </w:r>
      <w:r w:rsidRPr="00EC2C6E">
        <w:rPr>
          <w:rFonts w:ascii="Arial Narrow" w:hAnsi="Arial Narrow" w:cs="Arial"/>
          <w:b/>
          <w:bCs/>
        </w:rPr>
        <w:t xml:space="preserve"> o Comitê Gestor do IBS</w:t>
      </w:r>
      <w:r w:rsidRPr="00EC2C6E">
        <w:rPr>
          <w:rFonts w:ascii="Arial Narrow" w:hAnsi="Arial Narrow" w:cs="Arial"/>
          <w:b/>
          <w:bCs/>
        </w:rPr>
        <w:t xml:space="preserve"> – Governo Federal.</w:t>
      </w:r>
    </w:p>
    <w:p w14:paraId="0A0173F6" w14:textId="5D76B95F" w:rsidR="00080DA1" w:rsidRPr="00EC2C6E" w:rsidRDefault="00080DA1" w:rsidP="00EC2C6E">
      <w:pPr>
        <w:pStyle w:val="NormalWeb"/>
        <w:ind w:firstLine="708"/>
        <w:jc w:val="both"/>
        <w:rPr>
          <w:rFonts w:ascii="Arial Narrow" w:hAnsi="Arial Narrow"/>
        </w:rPr>
      </w:pPr>
      <w:r w:rsidRPr="00EC2C6E">
        <w:rPr>
          <w:rFonts w:ascii="Arial Narrow" w:hAnsi="Arial Narrow"/>
        </w:rPr>
        <w:t>A Prefeitura Municipal d</w:t>
      </w:r>
      <w:r w:rsidRPr="00EC2C6E">
        <w:rPr>
          <w:rFonts w:ascii="Arial Narrow" w:hAnsi="Arial Narrow"/>
        </w:rPr>
        <w:t>e Itaperuçu</w:t>
      </w:r>
      <w:r w:rsidRPr="00EC2C6E">
        <w:rPr>
          <w:rFonts w:ascii="Arial Narrow" w:hAnsi="Arial Narrow"/>
        </w:rPr>
        <w:t>, por meio da S</w:t>
      </w:r>
      <w:r w:rsidRPr="00EC2C6E">
        <w:rPr>
          <w:rFonts w:ascii="Arial Narrow" w:hAnsi="Arial Narrow"/>
        </w:rPr>
        <w:t>uperintendência de Gestão e Arrecadação Tributária e da Secretaria Municipal de Planejamento e Gestão Tributária</w:t>
      </w:r>
      <w:r w:rsidRPr="00EC2C6E">
        <w:rPr>
          <w:rFonts w:ascii="Arial Narrow" w:hAnsi="Arial Narrow"/>
        </w:rPr>
        <w:t xml:space="preserve">, </w:t>
      </w:r>
      <w:r w:rsidRPr="00EC2C6E">
        <w:rPr>
          <w:rFonts w:ascii="Arial Narrow" w:hAnsi="Arial Narrow"/>
          <w:b/>
          <w:bCs/>
        </w:rPr>
        <w:t xml:space="preserve">comunica </w:t>
      </w:r>
      <w:r w:rsidRPr="00EC2C6E">
        <w:rPr>
          <w:rFonts w:ascii="Arial Narrow" w:hAnsi="Arial Narrow"/>
          <w:b/>
          <w:bCs/>
        </w:rPr>
        <w:t>aos contribuintes prestadores de serviços</w:t>
      </w:r>
      <w:r w:rsidRPr="00EC2C6E">
        <w:rPr>
          <w:rFonts w:ascii="Arial Narrow" w:hAnsi="Arial Narrow"/>
        </w:rPr>
        <w:t xml:space="preserve"> que está em curso </w:t>
      </w:r>
      <w:r w:rsidR="00EC2C6E">
        <w:rPr>
          <w:rFonts w:ascii="Arial Narrow" w:hAnsi="Arial Narrow"/>
        </w:rPr>
        <w:t>ajustes</w:t>
      </w:r>
      <w:r w:rsidRPr="00EC2C6E">
        <w:rPr>
          <w:rFonts w:ascii="Arial Narrow" w:hAnsi="Arial Narrow"/>
        </w:rPr>
        <w:t xml:space="preserve"> </w:t>
      </w:r>
      <w:r w:rsidR="00EC2C6E">
        <w:rPr>
          <w:rFonts w:ascii="Arial Narrow" w:hAnsi="Arial Narrow"/>
        </w:rPr>
        <w:t xml:space="preserve">na </w:t>
      </w:r>
      <w:r w:rsidRPr="00EC2C6E">
        <w:rPr>
          <w:rFonts w:ascii="Arial Narrow" w:hAnsi="Arial Narrow"/>
        </w:rPr>
        <w:t xml:space="preserve">implementação </w:t>
      </w:r>
      <w:r w:rsidRPr="00EC2C6E">
        <w:rPr>
          <w:rFonts w:ascii="Arial Narrow" w:hAnsi="Arial Narrow"/>
        </w:rPr>
        <w:t xml:space="preserve">e integração </w:t>
      </w:r>
      <w:r w:rsidR="00EC2C6E">
        <w:rPr>
          <w:rFonts w:ascii="Arial Narrow" w:hAnsi="Arial Narrow"/>
        </w:rPr>
        <w:t>do ambiente de dados</w:t>
      </w:r>
      <w:r w:rsidRPr="00EC2C6E">
        <w:rPr>
          <w:rFonts w:ascii="Arial Narrow" w:hAnsi="Arial Narrow"/>
        </w:rPr>
        <w:t xml:space="preserve"> </w:t>
      </w:r>
      <w:r w:rsidRPr="00EC2C6E">
        <w:rPr>
          <w:rFonts w:ascii="Arial Narrow" w:hAnsi="Arial Narrow"/>
        </w:rPr>
        <w:t xml:space="preserve">para disponibilidade </w:t>
      </w:r>
      <w:r w:rsidRPr="00EC2C6E">
        <w:rPr>
          <w:rFonts w:ascii="Arial Narrow" w:hAnsi="Arial Narrow"/>
        </w:rPr>
        <w:t>do serviço de emissão de Notas Fiscais</w:t>
      </w:r>
      <w:r w:rsidRPr="00EC2C6E">
        <w:rPr>
          <w:rFonts w:ascii="Arial Narrow" w:hAnsi="Arial Narrow"/>
        </w:rPr>
        <w:t xml:space="preserve"> Eletrônicas</w:t>
      </w:r>
      <w:r w:rsidR="007A5BB7">
        <w:rPr>
          <w:rFonts w:ascii="Arial Narrow" w:hAnsi="Arial Narrow"/>
        </w:rPr>
        <w:t xml:space="preserve"> (</w:t>
      </w:r>
      <w:proofErr w:type="spellStart"/>
      <w:r w:rsidR="007A5BB7">
        <w:rPr>
          <w:rFonts w:ascii="Arial Narrow" w:hAnsi="Arial Narrow"/>
        </w:rPr>
        <w:t>NFS_e</w:t>
      </w:r>
      <w:proofErr w:type="spellEnd"/>
      <w:r w:rsidR="007A5BB7">
        <w:rPr>
          <w:rFonts w:ascii="Arial Narrow" w:hAnsi="Arial Narrow"/>
        </w:rPr>
        <w:t>)</w:t>
      </w:r>
      <w:r w:rsidRPr="00EC2C6E">
        <w:rPr>
          <w:rFonts w:ascii="Arial Narrow" w:hAnsi="Arial Narrow"/>
        </w:rPr>
        <w:t>.</w:t>
      </w:r>
    </w:p>
    <w:p w14:paraId="03A5C5F8" w14:textId="22330F7A" w:rsidR="00080DA1" w:rsidRPr="00080DA1" w:rsidRDefault="00080DA1" w:rsidP="00EC2C6E">
      <w:pPr>
        <w:spacing w:after="0" w:line="240" w:lineRule="auto"/>
        <w:ind w:firstLine="360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080DA1">
        <w:rPr>
          <w:rFonts w:ascii="Arial Narrow" w:eastAsia="Times New Roman" w:hAnsi="Arial Narrow" w:cs="Times New Roman"/>
          <w:sz w:val="24"/>
          <w:szCs w:val="24"/>
          <w:lang w:eastAsia="pt-BR"/>
        </w:rPr>
        <w:t xml:space="preserve">O Município adotou o </w:t>
      </w:r>
      <w:r w:rsidRPr="00080DA1">
        <w:rPr>
          <w:rFonts w:ascii="Arial Narrow" w:eastAsia="Times New Roman" w:hAnsi="Arial Narrow" w:cs="Times New Roman"/>
          <w:b/>
          <w:bCs/>
          <w:sz w:val="24"/>
          <w:szCs w:val="24"/>
          <w:lang w:eastAsia="pt-BR"/>
        </w:rPr>
        <w:t>Modelo Emissor Próprio</w:t>
      </w:r>
      <w:r w:rsidRPr="00080DA1">
        <w:rPr>
          <w:rFonts w:ascii="Arial Narrow" w:eastAsia="Times New Roman" w:hAnsi="Arial Narrow" w:cs="Times New Roman"/>
          <w:sz w:val="24"/>
          <w:szCs w:val="24"/>
          <w:lang w:eastAsia="pt-BR"/>
        </w:rPr>
        <w:t xml:space="preserve">, </w:t>
      </w:r>
      <w:r w:rsidRPr="00EC2C6E">
        <w:rPr>
          <w:rFonts w:ascii="Arial Narrow" w:eastAsia="Times New Roman" w:hAnsi="Arial Narrow" w:cs="Times New Roman"/>
          <w:sz w:val="24"/>
          <w:szCs w:val="24"/>
          <w:lang w:eastAsia="pt-BR"/>
        </w:rPr>
        <w:t>sendo que:</w:t>
      </w:r>
    </w:p>
    <w:p w14:paraId="769ADE38" w14:textId="77777777" w:rsidR="00EC2C6E" w:rsidRDefault="00EC2C6E" w:rsidP="00EC2C6E">
      <w:pPr>
        <w:pStyle w:val="PargrafodaLista"/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</w:p>
    <w:p w14:paraId="4E04D4BF" w14:textId="77D662D8" w:rsidR="00EC2C6E" w:rsidRPr="00EC2C6E" w:rsidRDefault="00080DA1" w:rsidP="00EC2C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EC2C6E">
        <w:rPr>
          <w:rFonts w:ascii="Arial Narrow" w:eastAsia="Times New Roman" w:hAnsi="Arial Narrow" w:cs="Times New Roman"/>
          <w:sz w:val="24"/>
          <w:szCs w:val="24"/>
          <w:lang w:eastAsia="pt-BR"/>
        </w:rPr>
        <w:t>A emissão da NFS-e continuará sendo realizada normalmente pelo sistema municipal de NFS-e, não havendo necessidade de emissão por meio do Portal Nacional da NFS-e;</w:t>
      </w:r>
    </w:p>
    <w:p w14:paraId="1F4775F6" w14:textId="22678958" w:rsidR="00080DA1" w:rsidRPr="00EC2C6E" w:rsidRDefault="00080DA1" w:rsidP="00EC2C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EC2C6E">
        <w:rPr>
          <w:rFonts w:ascii="Arial Narrow" w:eastAsia="Times New Roman" w:hAnsi="Arial Narrow" w:cs="Times New Roman"/>
          <w:sz w:val="24"/>
          <w:szCs w:val="24"/>
          <w:lang w:eastAsia="pt-BR"/>
        </w:rPr>
        <w:t>O sistema municipal realizará automaticamente a transmissão das notas fiscais à Base Nacional da NFS-e, em conformidade com as exigências da legislação vigente.</w:t>
      </w:r>
    </w:p>
    <w:p w14:paraId="790CB853" w14:textId="77777777" w:rsidR="00EC2C6E" w:rsidRPr="00EC2C6E" w:rsidRDefault="00EC2C6E" w:rsidP="00EC2C6E">
      <w:pPr>
        <w:pStyle w:val="PargrafodaLista"/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</w:p>
    <w:p w14:paraId="2C20F86C" w14:textId="71CB601A" w:rsidR="00080DA1" w:rsidRPr="00EC2C6E" w:rsidRDefault="00EC2C6E" w:rsidP="00EC2C6E">
      <w:pPr>
        <w:spacing w:line="240" w:lineRule="auto"/>
        <w:ind w:firstLine="360"/>
        <w:jc w:val="both"/>
        <w:rPr>
          <w:rFonts w:ascii="Arial Narrow" w:hAnsi="Arial Narrow"/>
          <w:sz w:val="24"/>
          <w:szCs w:val="24"/>
        </w:rPr>
      </w:pPr>
      <w:r w:rsidRPr="00EC2C6E">
        <w:rPr>
          <w:rStyle w:val="hgkelc"/>
          <w:rFonts w:ascii="Arial Narrow" w:hAnsi="Arial Narrow"/>
          <w:sz w:val="24"/>
          <w:szCs w:val="24"/>
          <w:lang w:val="pt-PT"/>
        </w:rPr>
        <w:t>Lembrando que, em</w:t>
      </w:r>
      <w:r w:rsidR="00080DA1" w:rsidRPr="00EC2C6E">
        <w:rPr>
          <w:rStyle w:val="hgkelc"/>
          <w:rFonts w:ascii="Arial Narrow" w:hAnsi="Arial Narrow"/>
          <w:sz w:val="24"/>
          <w:szCs w:val="24"/>
          <w:lang w:val="pt-PT"/>
        </w:rPr>
        <w:t xml:space="preserve"> 2026, contribuintes já deverão emitir NF</w:t>
      </w:r>
      <w:r w:rsidR="007A5BB7">
        <w:rPr>
          <w:rStyle w:val="hgkelc"/>
          <w:rFonts w:ascii="Arial Narrow" w:hAnsi="Arial Narrow"/>
          <w:sz w:val="24"/>
          <w:szCs w:val="24"/>
          <w:lang w:val="pt-PT"/>
        </w:rPr>
        <w:t>S</w:t>
      </w:r>
      <w:r w:rsidR="00080DA1" w:rsidRPr="00EC2C6E">
        <w:rPr>
          <w:rStyle w:val="hgkelc"/>
          <w:rFonts w:ascii="Arial Narrow" w:hAnsi="Arial Narrow"/>
          <w:sz w:val="24"/>
          <w:szCs w:val="24"/>
          <w:lang w:val="pt-PT"/>
        </w:rPr>
        <w:t>-e e NFC-e com os campos de IBS e CBS, mesmo que sem validação obrigatória.</w:t>
      </w:r>
    </w:p>
    <w:p w14:paraId="326639A2" w14:textId="4936ACF8" w:rsidR="00080DA1" w:rsidRDefault="00EC2C6E" w:rsidP="00EC2C6E">
      <w:pPr>
        <w:pStyle w:val="NormalWeb"/>
        <w:ind w:firstLine="360"/>
        <w:jc w:val="both"/>
        <w:rPr>
          <w:rFonts w:ascii="Arial Narrow" w:hAnsi="Arial Narrow"/>
        </w:rPr>
      </w:pPr>
      <w:r w:rsidRPr="00EC2C6E">
        <w:rPr>
          <w:rFonts w:ascii="Arial Narrow" w:hAnsi="Arial Narrow"/>
        </w:rPr>
        <w:t>Nesse sentido</w:t>
      </w:r>
      <w:r>
        <w:rPr>
          <w:rFonts w:ascii="Arial Narrow" w:hAnsi="Arial Narrow"/>
        </w:rPr>
        <w:t xml:space="preserve"> </w:t>
      </w:r>
      <w:r w:rsidR="00080DA1" w:rsidRPr="00EC2C6E">
        <w:rPr>
          <w:rFonts w:ascii="Arial Narrow" w:hAnsi="Arial Narrow"/>
        </w:rPr>
        <w:t>foram realizados todos os procedimentos técnicos preparatórios cabíveis</w:t>
      </w:r>
      <w:r>
        <w:rPr>
          <w:rFonts w:ascii="Arial Narrow" w:hAnsi="Arial Narrow"/>
        </w:rPr>
        <w:t xml:space="preserve"> junto à Receita Federal</w:t>
      </w:r>
      <w:r w:rsidR="00080DA1" w:rsidRPr="00EC2C6E">
        <w:rPr>
          <w:rFonts w:ascii="Arial Narrow" w:hAnsi="Arial Narrow"/>
        </w:rPr>
        <w:t>, em ambiente de testes</w:t>
      </w:r>
      <w:r w:rsidRPr="00EC2C6E">
        <w:rPr>
          <w:rFonts w:ascii="Arial Narrow" w:hAnsi="Arial Narrow"/>
        </w:rPr>
        <w:t xml:space="preserve"> já </w:t>
      </w:r>
      <w:r w:rsidR="00080DA1" w:rsidRPr="00EC2C6E">
        <w:rPr>
          <w:rFonts w:ascii="Arial Narrow" w:hAnsi="Arial Narrow"/>
        </w:rPr>
        <w:t>com emissor próprio</w:t>
      </w:r>
      <w:r>
        <w:rPr>
          <w:rFonts w:ascii="Arial Narrow" w:hAnsi="Arial Narrow"/>
        </w:rPr>
        <w:t>,</w:t>
      </w:r>
      <w:r w:rsidR="00080DA1" w:rsidRPr="00EC2C6E">
        <w:rPr>
          <w:rFonts w:ascii="Arial Narrow" w:hAnsi="Arial Narrow"/>
        </w:rPr>
        <w:t xml:space="preserve"> para facilitar amparo e respostas nas adequações e mudanças de rotinas fiscais, </w:t>
      </w:r>
      <w:r w:rsidRPr="00EC2C6E">
        <w:rPr>
          <w:rFonts w:ascii="Arial Narrow" w:hAnsi="Arial Narrow"/>
        </w:rPr>
        <w:t>ao melhor atendimento dos contribuintes prestadores de serviços.</w:t>
      </w:r>
    </w:p>
    <w:p w14:paraId="125B23F5" w14:textId="77777777" w:rsidR="007A5BB7" w:rsidRDefault="00EC2C6E" w:rsidP="00EC2C6E">
      <w:pPr>
        <w:pStyle w:val="NormalWeb"/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Recentemente, instabilidades </w:t>
      </w:r>
      <w:r w:rsidRPr="007A5BB7">
        <w:rPr>
          <w:rFonts w:ascii="Arial Narrow" w:hAnsi="Arial Narrow"/>
          <w:u w:val="single"/>
        </w:rPr>
        <w:t xml:space="preserve">no </w:t>
      </w:r>
      <w:r w:rsidR="007A5BB7" w:rsidRPr="007A5BB7">
        <w:rPr>
          <w:rFonts w:ascii="Arial Narrow" w:hAnsi="Arial Narrow"/>
          <w:u w:val="single"/>
        </w:rPr>
        <w:t xml:space="preserve">ambiente de dados do </w:t>
      </w:r>
      <w:r w:rsidRPr="007A5BB7">
        <w:rPr>
          <w:rFonts w:ascii="Arial Narrow" w:hAnsi="Arial Narrow"/>
          <w:u w:val="single"/>
        </w:rPr>
        <w:t xml:space="preserve">sistema nacional e a necessidade de correção de </w:t>
      </w:r>
      <w:r w:rsidR="007A5BB7" w:rsidRPr="007A5BB7">
        <w:rPr>
          <w:rFonts w:ascii="Arial Narrow" w:hAnsi="Arial Narrow"/>
          <w:u w:val="single"/>
        </w:rPr>
        <w:t xml:space="preserve">informações </w:t>
      </w:r>
      <w:r w:rsidRPr="007A5BB7">
        <w:rPr>
          <w:rFonts w:ascii="Arial Narrow" w:hAnsi="Arial Narrow"/>
          <w:u w:val="single"/>
        </w:rPr>
        <w:t xml:space="preserve">impossibilitaram </w:t>
      </w:r>
      <w:r w:rsidR="007A5BB7" w:rsidRPr="007A5BB7">
        <w:rPr>
          <w:rFonts w:ascii="Arial Narrow" w:hAnsi="Arial Narrow"/>
          <w:u w:val="single"/>
        </w:rPr>
        <w:t>os acessos, fato esse relatado em vários municípios do Brasil</w:t>
      </w:r>
      <w:r w:rsidR="007A5BB7">
        <w:rPr>
          <w:rFonts w:ascii="Arial Narrow" w:hAnsi="Arial Narrow"/>
        </w:rPr>
        <w:t xml:space="preserve">. </w:t>
      </w:r>
    </w:p>
    <w:p w14:paraId="1A25117E" w14:textId="0A18659E" w:rsidR="002F25A6" w:rsidRDefault="007A5BB7" w:rsidP="007A5BB7">
      <w:pPr>
        <w:pStyle w:val="NormalWeb"/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Atualmente, </w:t>
      </w:r>
      <w:r w:rsidRPr="007A5BB7">
        <w:rPr>
          <w:rFonts w:ascii="Arial Narrow" w:hAnsi="Arial Narrow"/>
          <w:u w:val="single"/>
        </w:rPr>
        <w:t>dependemos de uma validação complementar pela Receita Federal para liberar a versão final do acesso aos contribuintes prestadores de serviços dentro do Município de Itaperuçu</w:t>
      </w:r>
      <w:r>
        <w:rPr>
          <w:rFonts w:ascii="Arial Narrow" w:hAnsi="Arial Narrow"/>
        </w:rPr>
        <w:t>, com estimativa interna de solução até dia 16 de janeiro de 2026 (conforme comunicado anterior).</w:t>
      </w:r>
    </w:p>
    <w:p w14:paraId="64FF0AAE" w14:textId="2677CEA9" w:rsidR="007A5BB7" w:rsidRDefault="007A5BB7" w:rsidP="007A5BB7">
      <w:pPr>
        <w:pStyle w:val="NormalWeb"/>
        <w:ind w:firstLine="360"/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Informamos ainda que, foi criado grupo de divulgação remoto para acesso contínuo de informações e atualizações sobre a </w:t>
      </w:r>
      <w:proofErr w:type="spellStart"/>
      <w:r>
        <w:rPr>
          <w:rFonts w:ascii="Arial Narrow" w:hAnsi="Arial Narrow"/>
        </w:rPr>
        <w:t>NF</w:t>
      </w:r>
      <w:r w:rsidR="00F3599C">
        <w:rPr>
          <w:rFonts w:ascii="Arial Narrow" w:hAnsi="Arial Narrow"/>
        </w:rPr>
        <w:t>S</w:t>
      </w:r>
      <w:r>
        <w:rPr>
          <w:rFonts w:ascii="Arial Narrow" w:hAnsi="Arial Narrow"/>
        </w:rPr>
        <w:t>_e</w:t>
      </w:r>
      <w:proofErr w:type="spellEnd"/>
      <w:r>
        <w:rPr>
          <w:rFonts w:ascii="Arial Narrow" w:hAnsi="Arial Narrow"/>
        </w:rPr>
        <w:t xml:space="preserve">. Os interessados devem enviar </w:t>
      </w:r>
      <w:r w:rsidRPr="007A5BB7">
        <w:rPr>
          <w:rFonts w:ascii="Arial Narrow" w:hAnsi="Arial Narrow"/>
          <w:b/>
          <w:bCs/>
        </w:rPr>
        <w:t>seu contato de WhatsApp do Setor de Tributação (41) 3603 1381</w:t>
      </w:r>
      <w:r>
        <w:rPr>
          <w:rFonts w:ascii="Arial Narrow" w:hAnsi="Arial Narrow"/>
        </w:rPr>
        <w:t xml:space="preserve"> com texto: </w:t>
      </w:r>
      <w:proofErr w:type="spellStart"/>
      <w:r w:rsidRPr="007A5BB7">
        <w:rPr>
          <w:rFonts w:ascii="Arial Narrow" w:hAnsi="Arial Narrow"/>
          <w:b/>
          <w:bCs/>
          <w:u w:val="single"/>
        </w:rPr>
        <w:t>add</w:t>
      </w:r>
      <w:proofErr w:type="spellEnd"/>
      <w:r w:rsidRPr="007A5BB7">
        <w:rPr>
          <w:rFonts w:ascii="Arial Narrow" w:hAnsi="Arial Narrow"/>
          <w:b/>
          <w:bCs/>
          <w:u w:val="single"/>
        </w:rPr>
        <w:t xml:space="preserve"> ao grupo da NF</w:t>
      </w:r>
      <w:r w:rsidR="00F3599C">
        <w:rPr>
          <w:rFonts w:ascii="Arial Narrow" w:hAnsi="Arial Narrow"/>
          <w:b/>
          <w:bCs/>
          <w:u w:val="single"/>
        </w:rPr>
        <w:t>S</w:t>
      </w:r>
      <w:r w:rsidRPr="007A5BB7">
        <w:rPr>
          <w:rFonts w:ascii="Arial Narrow" w:hAnsi="Arial Narrow"/>
          <w:b/>
          <w:bCs/>
          <w:u w:val="single"/>
        </w:rPr>
        <w:t>_</w:t>
      </w:r>
      <w:r>
        <w:rPr>
          <w:rFonts w:ascii="Arial Narrow" w:hAnsi="Arial Narrow"/>
          <w:b/>
          <w:bCs/>
          <w:u w:val="single"/>
        </w:rPr>
        <w:t>E.</w:t>
      </w:r>
    </w:p>
    <w:p w14:paraId="5706F4CA" w14:textId="5511AD6D" w:rsidR="007A5BB7" w:rsidRDefault="007A5BB7" w:rsidP="007A5BB7">
      <w:pPr>
        <w:pStyle w:val="NormalWeb"/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Contamos com a colaboração e entendimento de todos. </w:t>
      </w:r>
    </w:p>
    <w:p w14:paraId="2237079D" w14:textId="361CE01A" w:rsidR="007A5BB7" w:rsidRPr="007A5BB7" w:rsidRDefault="007A5BB7" w:rsidP="007A5BB7">
      <w:pPr>
        <w:pStyle w:val="NormalWeb"/>
        <w:ind w:firstLine="357"/>
        <w:contextualSpacing/>
        <w:jc w:val="both"/>
        <w:rPr>
          <w:rFonts w:ascii="Arial Narrow" w:hAnsi="Arial Narrow"/>
          <w:b/>
          <w:bCs/>
        </w:rPr>
      </w:pPr>
      <w:r w:rsidRPr="007A5BB7">
        <w:rPr>
          <w:rFonts w:ascii="Arial Narrow" w:hAnsi="Arial Narrow"/>
          <w:b/>
          <w:bCs/>
        </w:rPr>
        <w:t>Superintendência de Gestão e Arrecadação Tributária</w:t>
      </w:r>
    </w:p>
    <w:p w14:paraId="0CCE23B5" w14:textId="1FD87307" w:rsidR="007A5BB7" w:rsidRPr="007A5BB7" w:rsidRDefault="007A5BB7" w:rsidP="007A5BB7">
      <w:pPr>
        <w:pStyle w:val="NormalWeb"/>
        <w:ind w:firstLine="357"/>
        <w:contextualSpacing/>
        <w:jc w:val="both"/>
        <w:rPr>
          <w:rFonts w:ascii="Arial Narrow" w:hAnsi="Arial Narrow"/>
          <w:b/>
          <w:bCs/>
        </w:rPr>
      </w:pPr>
      <w:r w:rsidRPr="007A5BB7">
        <w:rPr>
          <w:rFonts w:ascii="Arial Narrow" w:hAnsi="Arial Narrow"/>
          <w:b/>
          <w:bCs/>
        </w:rPr>
        <w:t>Secretaria Municipal de Planejamento e Gestão Tributária</w:t>
      </w:r>
    </w:p>
    <w:p w14:paraId="1887CF0A" w14:textId="387FD92A" w:rsidR="007A5BB7" w:rsidRDefault="007A5BB7" w:rsidP="007A5BB7">
      <w:pPr>
        <w:pStyle w:val="NormalWeb"/>
        <w:ind w:firstLine="360"/>
        <w:jc w:val="both"/>
      </w:pPr>
    </w:p>
    <w:sectPr w:rsidR="007A5B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A71B9"/>
    <w:multiLevelType w:val="hybridMultilevel"/>
    <w:tmpl w:val="4E8A8E1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A1"/>
    <w:rsid w:val="00080DA1"/>
    <w:rsid w:val="002F25A6"/>
    <w:rsid w:val="007A5BB7"/>
    <w:rsid w:val="00EC2C6E"/>
    <w:rsid w:val="00F3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5C0B9"/>
  <w15:chartTrackingRefBased/>
  <w15:docId w15:val="{AEED7803-BF27-422F-8142-ADDAC3007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0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hgkelc">
    <w:name w:val="hgkelc"/>
    <w:basedOn w:val="Fontepargpadro"/>
    <w:rsid w:val="00080DA1"/>
  </w:style>
  <w:style w:type="paragraph" w:styleId="PargrafodaLista">
    <w:name w:val="List Paragraph"/>
    <w:basedOn w:val="Normal"/>
    <w:uiPriority w:val="34"/>
    <w:qFormat/>
    <w:rsid w:val="0008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0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9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3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1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3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GIOVANI RIZZI</dc:creator>
  <cp:keywords/>
  <dc:description/>
  <cp:lastModifiedBy>GIOVANI RIZZI</cp:lastModifiedBy>
  <cp:revision>1</cp:revision>
  <dcterms:created xsi:type="dcterms:W3CDTF">2026-01-09T08:59:00Z</dcterms:created>
  <dcterms:modified xsi:type="dcterms:W3CDTF">2026-01-09T09:32:00Z</dcterms:modified>
</cp:coreProperties>
</file>